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2"/>
        <w:spacing w:line="540" w:lineRule="exact"/>
        <w:ind w:firstLine="660" w:firstLineChars="150"/>
        <w:jc w:val="left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u w:val="single"/>
        </w:rPr>
        <w:t xml:space="preserve">         </w:t>
      </w:r>
      <w:r>
        <w:rPr>
          <w:rFonts w:hint="eastAsia" w:ascii="方正小标宋简体" w:hAnsi="仿宋" w:eastAsia="方正小标宋简体"/>
          <w:sz w:val="44"/>
          <w:szCs w:val="44"/>
        </w:rPr>
        <w:t>代表团有关人员名单报送表</w:t>
      </w:r>
    </w:p>
    <w:p>
      <w:pPr>
        <w:pStyle w:val="2"/>
        <w:spacing w:line="380" w:lineRule="exact"/>
        <w:ind w:firstLine="660" w:firstLineChars="150"/>
        <w:jc w:val="left"/>
        <w:rPr>
          <w:rFonts w:hint="eastAsia" w:ascii="方正小标宋简体" w:hAnsi="仿宋" w:eastAsia="方正小标宋简体"/>
          <w:sz w:val="44"/>
          <w:szCs w:val="44"/>
        </w:rPr>
      </w:pPr>
    </w:p>
    <w:tbl>
      <w:tblPr>
        <w:tblStyle w:val="4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4"/>
        <w:gridCol w:w="1524"/>
        <w:gridCol w:w="131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Merge w:val="restart"/>
            <w:noWrap w:val="0"/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eastAsia" w:ascii="黑体" w:hAnsi="黑体" w:eastAsia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10"/>
                <w:sz w:val="32"/>
                <w:szCs w:val="32"/>
              </w:rPr>
              <w:t>团长、副团长名单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Merge w:val="continue"/>
            <w:noWrap w:val="0"/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eastAsia" w:ascii="黑体" w:hAnsi="黑体" w:eastAsia="黑体"/>
                <w:spacing w:val="-1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Merge w:val="restart"/>
            <w:noWrap w:val="0"/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eastAsia" w:ascii="黑体" w:hAnsi="黑体" w:eastAsia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10"/>
                <w:sz w:val="32"/>
                <w:szCs w:val="32"/>
              </w:rPr>
              <w:t>临时党支部书记、</w:t>
            </w:r>
          </w:p>
          <w:p>
            <w:pPr>
              <w:pStyle w:val="2"/>
              <w:spacing w:line="440" w:lineRule="exact"/>
              <w:jc w:val="both"/>
              <w:rPr>
                <w:rFonts w:hint="eastAsia" w:ascii="黑体" w:hAnsi="黑体" w:eastAsia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10"/>
                <w:sz w:val="32"/>
                <w:szCs w:val="32"/>
              </w:rPr>
              <w:t>副书记、委员名单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Merge w:val="continue"/>
            <w:noWrap w:val="0"/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eastAsia" w:ascii="黑体" w:hAnsi="黑体" w:eastAsia="黑体"/>
                <w:spacing w:val="-1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Merge w:val="restart"/>
            <w:noWrap w:val="0"/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eastAsia" w:ascii="黑体" w:hAnsi="黑体" w:eastAsia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10"/>
                <w:sz w:val="32"/>
                <w:szCs w:val="32"/>
              </w:rPr>
              <w:t>出席会议代表人数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Merge w:val="continue"/>
            <w:noWrap w:val="0"/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eastAsia" w:ascii="黑体" w:hAnsi="黑体" w:eastAsia="黑体"/>
                <w:spacing w:val="-10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noWrap w:val="0"/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eastAsia" w:ascii="黑体" w:hAnsi="黑体" w:eastAsia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10"/>
                <w:sz w:val="32"/>
                <w:szCs w:val="32"/>
              </w:rPr>
              <w:t>请假代表名单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noWrap w:val="0"/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eastAsia" w:ascii="黑体" w:hAnsi="黑体" w:eastAsia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10"/>
                <w:sz w:val="32"/>
                <w:szCs w:val="32"/>
              </w:rPr>
              <w:t>省人大代表名单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noWrap w:val="0"/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eastAsia" w:ascii="黑体" w:hAnsi="黑体" w:eastAsia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10"/>
                <w:sz w:val="32"/>
                <w:szCs w:val="32"/>
              </w:rPr>
              <w:t>县（市）区书记名单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noWrap w:val="0"/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eastAsia" w:ascii="黑体" w:hAnsi="黑体" w:eastAsia="黑体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pacing w:val="-10"/>
                <w:sz w:val="32"/>
                <w:szCs w:val="32"/>
              </w:rPr>
              <w:t>县（市）区</w:t>
            </w:r>
            <w:r>
              <w:rPr>
                <w:rFonts w:hint="eastAsia" w:ascii="黑体" w:hAnsi="黑体" w:eastAsia="黑体"/>
                <w:spacing w:val="-10"/>
                <w:sz w:val="32"/>
                <w:szCs w:val="32"/>
                <w:lang w:eastAsia="zh-CN"/>
              </w:rPr>
              <w:t>人大主任名单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noWrap w:val="0"/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eastAsia" w:ascii="黑体" w:hAnsi="黑体" w:eastAsia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10"/>
                <w:sz w:val="32"/>
                <w:szCs w:val="32"/>
              </w:rPr>
              <w:t>县（市）区长名单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noWrap w:val="0"/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default" w:ascii="黑体" w:hAnsi="黑体" w:eastAsia="黑体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10"/>
                <w:sz w:val="32"/>
                <w:szCs w:val="32"/>
              </w:rPr>
              <w:t>县（市）区</w:t>
            </w:r>
            <w:r>
              <w:rPr>
                <w:rFonts w:hint="eastAsia" w:ascii="黑体" w:hAnsi="黑体" w:eastAsia="黑体"/>
                <w:spacing w:val="-10"/>
                <w:sz w:val="32"/>
                <w:szCs w:val="32"/>
                <w:lang w:eastAsia="zh-CN"/>
              </w:rPr>
              <w:t>监委主任名单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noWrap w:val="0"/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eastAsia" w:ascii="黑体" w:hAns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20"/>
                <w:sz w:val="32"/>
                <w:szCs w:val="32"/>
              </w:rPr>
              <w:t>县（市）区法院院长名单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noWrap w:val="0"/>
            <w:vAlign w:val="center"/>
          </w:tcPr>
          <w:p>
            <w:pPr>
              <w:pStyle w:val="2"/>
              <w:spacing w:line="440" w:lineRule="exact"/>
              <w:jc w:val="both"/>
              <w:rPr>
                <w:rFonts w:hint="eastAsia" w:ascii="黑体" w:hAnsi="黑体" w:eastAsia="黑体"/>
                <w:spacing w:val="-4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20"/>
                <w:sz w:val="32"/>
                <w:szCs w:val="32"/>
              </w:rPr>
              <w:t>县（市）区检察长名单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Merge w:val="restart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黑体" w:hAnsi="黑体" w:eastAsia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10"/>
                <w:sz w:val="32"/>
                <w:szCs w:val="32"/>
              </w:rPr>
              <w:t>工作人员名单</w:t>
            </w:r>
            <w:r>
              <w:rPr>
                <w:rFonts w:hint="eastAsia" w:ascii="黑体" w:hAnsi="黑体" w:eastAsia="黑体"/>
                <w:spacing w:val="-1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黑体" w:eastAsia="仿宋_GB2312"/>
                <w:spacing w:val="-10"/>
                <w:sz w:val="30"/>
                <w:szCs w:val="30"/>
              </w:rPr>
              <w:t>（人员可交叉）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黑体" w:hAnsi="黑体" w:eastAsia="黑体"/>
                <w:spacing w:val="-20"/>
                <w:sz w:val="32"/>
                <w:szCs w:val="32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黑体" w:hAns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黑体" w:hAns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20"/>
                <w:sz w:val="32"/>
                <w:szCs w:val="3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Merge w:val="continue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总负责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Merge w:val="continue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值  班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Merge w:val="continue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  务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Merge w:val="continue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总  务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Merge w:val="continue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简  报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Merge w:val="continue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议  案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Merge w:val="continue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  卫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Merge w:val="continue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驾驶员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vMerge w:val="continue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代表团联络员</w:t>
            </w:r>
          </w:p>
        </w:tc>
        <w:tc>
          <w:tcPr>
            <w:tcW w:w="131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pStyle w:val="2"/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62A2F"/>
    <w:rsid w:val="1AD62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2019-12-30T02:22:00Z</dcterms:created>
  <dc:creator>Moon</dc:creator>
  <cp:lastModifiedBy>Moon</cp:lastModifiedBy>
  <dcterms:modified xsi:type="dcterms:W3CDTF">2019-12-30T02:22:40Z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